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1428" w14:textId="77777777" w:rsidR="00554125" w:rsidRPr="00554125" w:rsidRDefault="00554125" w:rsidP="00554125">
      <w:pPr>
        <w:shd w:val="clear" w:color="auto" w:fill="FFFFFF"/>
        <w:spacing w:after="0" w:line="253" w:lineRule="atLeast"/>
        <w:rPr>
          <w:rFonts w:ascii="Arial" w:eastAsia="Times New Roman" w:hAnsi="Arial" w:cs="Arial"/>
          <w:b/>
          <w:bCs/>
          <w:color w:val="222222"/>
        </w:rPr>
      </w:pPr>
      <w:r w:rsidRPr="00554125">
        <w:rPr>
          <w:rFonts w:ascii="Arial" w:eastAsia="Times New Roman" w:hAnsi="Arial" w:cs="Arial"/>
          <w:b/>
          <w:bCs/>
          <w:color w:val="222222"/>
        </w:rPr>
        <w:t>Dear Members</w:t>
      </w:r>
    </w:p>
    <w:p w14:paraId="54CA1D0B"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color w:val="222222"/>
        </w:rPr>
        <w:t> </w:t>
      </w:r>
    </w:p>
    <w:p w14:paraId="68C91904"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color w:val="222222"/>
        </w:rPr>
        <w:t>      Government, vide its notification dated 13.9.2023, (copy attached) has reconstituted the RoDTEP Committee for recommending updated ceiling rates for RoDTEP for all sectors for all exporters including SEZs and EOUs.</w:t>
      </w:r>
    </w:p>
    <w:p w14:paraId="05D1AF7C"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color w:val="222222"/>
        </w:rPr>
        <w:t> </w:t>
      </w:r>
    </w:p>
    <w:p w14:paraId="5845D348"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color w:val="222222"/>
        </w:rPr>
        <w:t>2.   First meeting of the new RoDTEP Committee meeting for updating the Ceiling Rates was held on 26.9.2023.</w:t>
      </w:r>
    </w:p>
    <w:p w14:paraId="09C74395"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color w:val="222222"/>
        </w:rPr>
        <w:t> </w:t>
      </w:r>
    </w:p>
    <w:p w14:paraId="3C78571D"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color w:val="222222"/>
        </w:rPr>
        <w:t>3.    It was informed that the RoDTEP Committee had already submitted their recommendations for SEZs and EOUs about one year back. The Government/Commerce Ministry has not notified the rates because of budget constraints for extending the scheme to SEZ and EOUs and to some sectors in DTA. EPCES insisted again to cover SEZs and EOUs under RoDTEP and to cover at least some sectors to start with where domestic procurement of raw materials is high. But this decision will be taken by the Commerce Ministry and not by the RoDTEP Committee. EPCES is and will keep following up with the Commerce Ministry. It was informed by the Committee Chairman that for certain products, the rate recommended is higher than rates for DTA. Therefore, it is important for the exporters in SEZ and EOUs to submit revised data for updating the ceiling rates for the RoDTEP.</w:t>
      </w:r>
    </w:p>
    <w:p w14:paraId="6FB2BEE9"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color w:val="222222"/>
        </w:rPr>
        <w:t> </w:t>
      </w:r>
    </w:p>
    <w:p w14:paraId="3752E682"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color w:val="222222"/>
        </w:rPr>
        <w:t>4.   The reconstituted Committee has circulated a simplified draft immediately for submission of data by exporters and sought comments from exporters for any changes in the draft format for comments by </w:t>
      </w:r>
      <w:r w:rsidRPr="00554125">
        <w:rPr>
          <w:rFonts w:ascii="Arial" w:eastAsia="Times New Roman" w:hAnsi="Arial" w:cs="Arial"/>
          <w:b/>
          <w:bCs/>
          <w:color w:val="222222"/>
        </w:rPr>
        <w:t>10 October 2023</w:t>
      </w:r>
      <w:r w:rsidRPr="00554125">
        <w:rPr>
          <w:rFonts w:ascii="Arial" w:eastAsia="Times New Roman" w:hAnsi="Arial" w:cs="Arial"/>
          <w:color w:val="222222"/>
        </w:rPr>
        <w:t>.</w:t>
      </w:r>
    </w:p>
    <w:p w14:paraId="0261D86E"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color w:val="222222"/>
        </w:rPr>
        <w:t> </w:t>
      </w:r>
    </w:p>
    <w:p w14:paraId="7EB8A735"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color w:val="222222"/>
        </w:rPr>
        <w:t>5.   Members are requested to submit any suggestions, if any, for changes in the attached data format by </w:t>
      </w:r>
      <w:r w:rsidRPr="00554125">
        <w:rPr>
          <w:rFonts w:ascii="Arial" w:eastAsia="Times New Roman" w:hAnsi="Arial" w:cs="Arial"/>
          <w:b/>
          <w:bCs/>
          <w:color w:val="222222"/>
        </w:rPr>
        <w:t>10.10.2023 by email at </w:t>
      </w:r>
      <w:hyperlink r:id="rId4" w:tgtFrame="_blank" w:history="1">
        <w:r w:rsidRPr="00554125">
          <w:rPr>
            <w:rFonts w:ascii="Arial" w:eastAsia="Times New Roman" w:hAnsi="Arial" w:cs="Arial"/>
            <w:b/>
            <w:bCs/>
            <w:color w:val="1155CC"/>
            <w:u w:val="single"/>
          </w:rPr>
          <w:t>rodtep.dbk@gov.in</w:t>
        </w:r>
      </w:hyperlink>
      <w:r w:rsidRPr="00554125">
        <w:rPr>
          <w:rFonts w:ascii="Arial" w:eastAsia="Times New Roman" w:hAnsi="Arial" w:cs="Arial"/>
          <w:b/>
          <w:bCs/>
          <w:color w:val="222222"/>
        </w:rPr>
        <w:t> and </w:t>
      </w:r>
      <w:hyperlink r:id="rId5" w:tgtFrame="_blank" w:history="1">
        <w:r w:rsidRPr="00554125">
          <w:rPr>
            <w:rFonts w:ascii="Arial" w:eastAsia="Times New Roman" w:hAnsi="Arial" w:cs="Arial"/>
            <w:b/>
            <w:bCs/>
            <w:color w:val="1155CC"/>
            <w:u w:val="single"/>
          </w:rPr>
          <w:t>ddg@epces.in</w:t>
        </w:r>
      </w:hyperlink>
    </w:p>
    <w:p w14:paraId="0CF3A5C1"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color w:val="222222"/>
        </w:rPr>
        <w:t> </w:t>
      </w:r>
    </w:p>
    <w:p w14:paraId="7A2A8D24"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color w:val="222222"/>
        </w:rPr>
        <w:t> </w:t>
      </w:r>
    </w:p>
    <w:p w14:paraId="4D75887A"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color w:val="222222"/>
        </w:rPr>
        <w:t>Regards</w:t>
      </w:r>
    </w:p>
    <w:p w14:paraId="31018777"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color w:val="222222"/>
        </w:rPr>
        <w:t> </w:t>
      </w:r>
    </w:p>
    <w:p w14:paraId="22B69D39"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b/>
          <w:bCs/>
          <w:color w:val="222222"/>
        </w:rPr>
        <w:t>DG</w:t>
      </w:r>
    </w:p>
    <w:p w14:paraId="52BA6800" w14:textId="77777777" w:rsidR="00554125" w:rsidRPr="00554125" w:rsidRDefault="00554125" w:rsidP="00554125">
      <w:pPr>
        <w:shd w:val="clear" w:color="auto" w:fill="FFFFFF"/>
        <w:spacing w:after="0" w:line="253" w:lineRule="atLeast"/>
        <w:rPr>
          <w:rFonts w:ascii="Arial" w:eastAsia="Times New Roman" w:hAnsi="Arial" w:cs="Arial"/>
          <w:color w:val="222222"/>
        </w:rPr>
      </w:pPr>
      <w:r w:rsidRPr="00554125">
        <w:rPr>
          <w:rFonts w:ascii="Arial" w:eastAsia="Times New Roman" w:hAnsi="Arial" w:cs="Arial"/>
          <w:b/>
          <w:bCs/>
          <w:color w:val="222222"/>
        </w:rPr>
        <w:t>EPCES</w:t>
      </w:r>
    </w:p>
    <w:p w14:paraId="71E69706" w14:textId="77777777" w:rsidR="003C54AD" w:rsidRDefault="003C54AD"/>
    <w:sectPr w:rsidR="003C5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AD"/>
    <w:rsid w:val="003C54AD"/>
    <w:rsid w:val="0055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C98BE-00C0-465C-97AF-8043E8C2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41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dg@epces.in" TargetMode="External"/><Relationship Id="rId4" Type="http://schemas.openxmlformats.org/officeDocument/2006/relationships/hyperlink" Target="mailto:rodtep.dbk@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2023-10-30T11:26:00Z</dcterms:created>
  <dcterms:modified xsi:type="dcterms:W3CDTF">2023-10-30T11:26:00Z</dcterms:modified>
</cp:coreProperties>
</file>